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2C" w:rsidRDefault="00F66C2C" w:rsidP="00F66C2C">
      <w:pPr>
        <w:pStyle w:val="Title"/>
        <w:jc w:val="left"/>
      </w:pPr>
      <w:r>
        <w:rPr>
          <w:noProof/>
        </w:rPr>
        <w:drawing>
          <wp:anchor distT="0" distB="0" distL="114300" distR="114300" simplePos="0" relativeHeight="251660288" behindDoc="0" locked="0" layoutInCell="1" allowOverlap="1">
            <wp:simplePos x="0" y="0"/>
            <wp:positionH relativeFrom="column">
              <wp:posOffset>365754</wp:posOffset>
            </wp:positionH>
            <wp:positionV relativeFrom="paragraph">
              <wp:posOffset>182877</wp:posOffset>
            </wp:positionV>
            <wp:extent cx="1371600" cy="857250"/>
            <wp:effectExtent l="76200" t="76200" r="50800" b="3175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Coll"/>
                    <pic:cNvPicPr>
                      <a:picLocks noChangeAspect="1" noChangeArrowheads="1"/>
                    </pic:cNvPicPr>
                  </pic:nvPicPr>
                  <pic:blipFill>
                    <a:blip r:embed="rId5" cstate="print"/>
                    <a:srcRect/>
                    <a:stretch>
                      <a:fillRect/>
                    </a:stretch>
                  </pic:blipFill>
                  <pic:spPr bwMode="auto">
                    <a:xfrm>
                      <a:off x="0" y="0"/>
                      <a:ext cx="1371600" cy="857250"/>
                    </a:xfrm>
                    <a:prstGeom prst="rect">
                      <a:avLst/>
                    </a:prstGeom>
                    <a:noFill/>
                    <a:ln w="57150" cmpd="thickThin">
                      <a:solidFill>
                        <a:srgbClr val="000000"/>
                      </a:solidFill>
                      <a:miter lim="800000"/>
                      <a:headEnd/>
                      <a:tailEnd/>
                    </a:ln>
                  </pic:spPr>
                </pic:pic>
              </a:graphicData>
            </a:graphic>
          </wp:anchor>
        </w:drawing>
      </w:r>
    </w:p>
    <w:p w:rsidR="004316E9" w:rsidRDefault="00F66C2C" w:rsidP="004316E9">
      <w:pPr>
        <w:pStyle w:val="Title"/>
        <w:ind w:left="1440" w:firstLine="720"/>
        <w:rPr>
          <w:rFonts w:ascii="Garamond" w:hAnsi="Garamond"/>
        </w:rPr>
      </w:pPr>
      <w:r>
        <w:rPr>
          <w:rFonts w:ascii="Garamond" w:hAnsi="Garamond"/>
          <w:szCs w:val="28"/>
        </w:rPr>
        <w:t>Position Announcement</w:t>
      </w:r>
    </w:p>
    <w:p w:rsidR="004316E9" w:rsidRDefault="004316E9" w:rsidP="004316E9">
      <w:pPr>
        <w:pStyle w:val="Title"/>
        <w:ind w:left="1440" w:firstLine="720"/>
        <w:rPr>
          <w:rFonts w:ascii="Garamond" w:hAnsi="Garamond"/>
        </w:rPr>
      </w:pPr>
    </w:p>
    <w:p w:rsidR="00F66C2C" w:rsidRPr="004316E9" w:rsidRDefault="00CF76AF" w:rsidP="004316E9">
      <w:pPr>
        <w:pStyle w:val="Title"/>
        <w:ind w:left="1440" w:firstLine="720"/>
        <w:rPr>
          <w:b w:val="0"/>
          <w:caps/>
          <w:sz w:val="20"/>
        </w:rPr>
      </w:pPr>
      <w:r>
        <w:rPr>
          <w:rFonts w:ascii="Garamond" w:hAnsi="Garamond"/>
          <w:caps/>
          <w:sz w:val="36"/>
          <w:szCs w:val="36"/>
        </w:rPr>
        <w:t xml:space="preserve">Assistant to the chaplain </w:t>
      </w:r>
    </w:p>
    <w:p w:rsidR="00F66C2C" w:rsidRDefault="00F66C2C" w:rsidP="00F66C2C">
      <w:pPr>
        <w:jc w:val="center"/>
        <w:rPr>
          <w:rFonts w:ascii="Bookman Old Style" w:hAnsi="Bookman Old Style"/>
          <w:b/>
          <w:sz w:val="20"/>
        </w:rPr>
      </w:pPr>
    </w:p>
    <w:p w:rsidR="00953192" w:rsidRDefault="00953192" w:rsidP="00F66C2C">
      <w:pPr>
        <w:pStyle w:val="Heading1"/>
        <w:rPr>
          <w:rFonts w:ascii="Garamond" w:hAnsi="Garamond"/>
        </w:rPr>
      </w:pPr>
    </w:p>
    <w:p w:rsidR="00F66C2C" w:rsidRDefault="00F66C2C" w:rsidP="00F66C2C">
      <w:pPr>
        <w:pStyle w:val="Heading1"/>
        <w:rPr>
          <w:rFonts w:ascii="Garamond" w:hAnsi="Garamond"/>
          <w:b w:val="0"/>
        </w:rPr>
      </w:pPr>
      <w:r>
        <w:rPr>
          <w:rFonts w:ascii="Garamond" w:hAnsi="Garamond"/>
          <w:szCs w:val="24"/>
        </w:rPr>
        <w:t>POSITION</w:t>
      </w:r>
    </w:p>
    <w:p w:rsidR="00F66C2C" w:rsidRDefault="00F66C2C" w:rsidP="00F66C2C">
      <w:pPr>
        <w:pStyle w:val="BodyText"/>
        <w:rPr>
          <w:rFonts w:ascii="Garamond" w:hAnsi="Garamond"/>
          <w:sz w:val="22"/>
        </w:rPr>
      </w:pPr>
      <w:r>
        <w:rPr>
          <w:rFonts w:ascii="Garamond" w:hAnsi="Garamond"/>
          <w:sz w:val="22"/>
          <w:szCs w:val="22"/>
        </w:rPr>
        <w:t>Sterling College seeks an Assistant to the Chaplain.  This part-time, staff position is available beg</w:t>
      </w:r>
      <w:r w:rsidR="007F7858">
        <w:rPr>
          <w:rFonts w:ascii="Garamond" w:hAnsi="Garamond"/>
          <w:sz w:val="22"/>
          <w:szCs w:val="22"/>
        </w:rPr>
        <w:t xml:space="preserve">inning fall semester of 2013, and will run </w:t>
      </w:r>
      <w:r w:rsidR="00376D7E">
        <w:rPr>
          <w:rFonts w:ascii="Garamond" w:hAnsi="Garamond"/>
          <w:sz w:val="22"/>
          <w:szCs w:val="22"/>
        </w:rPr>
        <w:t>through May 2014</w:t>
      </w:r>
      <w:r w:rsidR="007F7858">
        <w:rPr>
          <w:rFonts w:ascii="Garamond" w:hAnsi="Garamond"/>
          <w:sz w:val="22"/>
          <w:szCs w:val="22"/>
        </w:rPr>
        <w:t xml:space="preserve">. </w:t>
      </w:r>
    </w:p>
    <w:p w:rsidR="00F66C2C" w:rsidRDefault="00F66C2C" w:rsidP="00F66C2C">
      <w:pPr>
        <w:pStyle w:val="Heading1"/>
        <w:rPr>
          <w:rFonts w:ascii="Garamond" w:hAnsi="Garamond"/>
        </w:rPr>
      </w:pPr>
    </w:p>
    <w:p w:rsidR="00F66C2C" w:rsidRDefault="00F66C2C" w:rsidP="00F66C2C">
      <w:pPr>
        <w:pStyle w:val="Heading1"/>
        <w:rPr>
          <w:rFonts w:ascii="Garamond" w:hAnsi="Garamond"/>
        </w:rPr>
      </w:pPr>
      <w:r>
        <w:rPr>
          <w:rFonts w:ascii="Garamond" w:hAnsi="Garamond"/>
          <w:szCs w:val="24"/>
        </w:rPr>
        <w:t xml:space="preserve">RESPONSIBILITIES </w:t>
      </w:r>
    </w:p>
    <w:p w:rsidR="00953192" w:rsidRDefault="00953192" w:rsidP="00953192">
      <w:pPr>
        <w:numPr>
          <w:ilvl w:val="0"/>
          <w:numId w:val="2"/>
        </w:numPr>
        <w:rPr>
          <w:rFonts w:ascii="Garamond" w:hAnsi="Garamond"/>
        </w:rPr>
      </w:pPr>
      <w:r>
        <w:rPr>
          <w:rFonts w:ascii="Garamond" w:hAnsi="Garamond"/>
          <w:szCs w:val="22"/>
        </w:rPr>
        <w:t xml:space="preserve">Execute the administrative tasks necessary for tracking student Chapel attendance. </w:t>
      </w:r>
    </w:p>
    <w:p w:rsidR="00953192" w:rsidRDefault="00953192" w:rsidP="00953192">
      <w:pPr>
        <w:numPr>
          <w:ilvl w:val="0"/>
          <w:numId w:val="2"/>
        </w:numPr>
        <w:rPr>
          <w:rFonts w:ascii="Garamond" w:hAnsi="Garamond"/>
        </w:rPr>
      </w:pPr>
      <w:r>
        <w:rPr>
          <w:rFonts w:ascii="Garamond" w:hAnsi="Garamond"/>
          <w:szCs w:val="22"/>
        </w:rPr>
        <w:t xml:space="preserve">Coordinate details associated with visiting Chapel speakers. </w:t>
      </w:r>
    </w:p>
    <w:p w:rsidR="00F66C2C" w:rsidRDefault="00F66C2C" w:rsidP="00F66C2C">
      <w:pPr>
        <w:pStyle w:val="BodyText"/>
        <w:numPr>
          <w:ilvl w:val="0"/>
          <w:numId w:val="2"/>
        </w:numPr>
        <w:rPr>
          <w:rFonts w:ascii="Garamond" w:hAnsi="Garamond"/>
          <w:sz w:val="22"/>
        </w:rPr>
      </w:pPr>
      <w:r>
        <w:rPr>
          <w:rFonts w:ascii="Garamond"/>
          <w:sz w:val="22"/>
          <w:szCs w:val="22"/>
        </w:rPr>
        <w:t xml:space="preserve">Process all administrative tasks associated with tracking fundraising and student requirements for missions trips. </w:t>
      </w:r>
    </w:p>
    <w:p w:rsidR="00DE6015" w:rsidRPr="00DE6015" w:rsidRDefault="007F7858">
      <w:pPr>
        <w:pStyle w:val="BodyText"/>
        <w:numPr>
          <w:ilvl w:val="0"/>
          <w:numId w:val="2"/>
        </w:numPr>
        <w:rPr>
          <w:rFonts w:ascii="Garamond" w:hAnsi="Garamond"/>
          <w:sz w:val="22"/>
        </w:rPr>
      </w:pPr>
      <w:r>
        <w:rPr>
          <w:rFonts w:ascii="Garamond"/>
          <w:sz w:val="22"/>
          <w:szCs w:val="22"/>
        </w:rPr>
        <w:t xml:space="preserve">Organize the two annual mission trip reporting chapel services. </w:t>
      </w:r>
    </w:p>
    <w:p w:rsidR="0030357D" w:rsidRDefault="00376D7E">
      <w:pPr>
        <w:pStyle w:val="BodyText"/>
        <w:numPr>
          <w:ilvl w:val="0"/>
          <w:numId w:val="2"/>
        </w:numPr>
        <w:rPr>
          <w:rFonts w:ascii="Garamond" w:hAnsi="Garamond"/>
          <w:sz w:val="22"/>
        </w:rPr>
      </w:pPr>
      <w:r>
        <w:rPr>
          <w:rFonts w:ascii="Garamond" w:hAnsi="Garamond"/>
          <w:sz w:val="22"/>
        </w:rPr>
        <w:t>Communicate with churches and students to coordinate details for Love Sterling.</w:t>
      </w:r>
    </w:p>
    <w:p w:rsidR="0030357D" w:rsidRDefault="007F7858">
      <w:pPr>
        <w:pStyle w:val="BodyText"/>
        <w:numPr>
          <w:ilvl w:val="0"/>
          <w:numId w:val="2"/>
        </w:numPr>
        <w:rPr>
          <w:rFonts w:ascii="Garamond" w:hAnsi="Garamond"/>
          <w:sz w:val="22"/>
        </w:rPr>
      </w:pPr>
      <w:r>
        <w:rPr>
          <w:rFonts w:ascii="Garamond"/>
          <w:sz w:val="22"/>
          <w:szCs w:val="22"/>
        </w:rPr>
        <w:t xml:space="preserve">Perform other admiministrative tasks as requested by the Chaplain. </w:t>
      </w:r>
    </w:p>
    <w:p w:rsidR="00896CD0" w:rsidRDefault="00896CD0" w:rsidP="00F66C2C">
      <w:pPr>
        <w:pStyle w:val="BodyText"/>
        <w:rPr>
          <w:rFonts w:ascii="Garamond" w:hAnsi="Garamond"/>
          <w:sz w:val="22"/>
        </w:rPr>
      </w:pPr>
    </w:p>
    <w:p w:rsidR="00F66C2C" w:rsidRDefault="00F66C2C" w:rsidP="00F66C2C">
      <w:pPr>
        <w:pStyle w:val="BodyText"/>
        <w:rPr>
          <w:rFonts w:ascii="Garamond" w:hAnsi="Garamond"/>
          <w:b/>
        </w:rPr>
      </w:pPr>
      <w:r>
        <w:rPr>
          <w:rFonts w:ascii="Garamond" w:hAnsi="Garamond"/>
          <w:b/>
          <w:szCs w:val="24"/>
        </w:rPr>
        <w:t>QUALIFICATIONS</w:t>
      </w:r>
    </w:p>
    <w:p w:rsidR="0030357D" w:rsidRDefault="007F7858">
      <w:pPr>
        <w:pStyle w:val="BodyText"/>
        <w:numPr>
          <w:ilvl w:val="0"/>
          <w:numId w:val="1"/>
        </w:numPr>
        <w:rPr>
          <w:rFonts w:ascii="Garamond" w:hAnsi="Garamond"/>
          <w:sz w:val="22"/>
        </w:rPr>
      </w:pPr>
      <w:r>
        <w:rPr>
          <w:rFonts w:ascii="Garamond" w:hAnsi="Garamond" w:cs="Garamond"/>
          <w:sz w:val="22"/>
          <w:szCs w:val="22"/>
        </w:rPr>
        <w:t>All SC employees are expected to demonstrate a strong and articulate Christian faith, to model and mentor students in servant leadership and in the integration of faith into every aspect of life and learning.  Specific requirements for this position include:</w:t>
      </w:r>
    </w:p>
    <w:p w:rsidR="0030357D" w:rsidRDefault="007F7858">
      <w:pPr>
        <w:pStyle w:val="BodyText"/>
        <w:numPr>
          <w:ilvl w:val="0"/>
          <w:numId w:val="1"/>
        </w:numPr>
        <w:rPr>
          <w:rFonts w:ascii="Garamond" w:hAnsi="Garamond"/>
          <w:sz w:val="22"/>
        </w:rPr>
      </w:pPr>
      <w:r>
        <w:rPr>
          <w:rFonts w:ascii="Garamond"/>
          <w:sz w:val="22"/>
          <w:szCs w:val="22"/>
        </w:rPr>
        <w:t xml:space="preserve">Bachelor's degree preferred. </w:t>
      </w:r>
    </w:p>
    <w:p w:rsidR="00F66C2C" w:rsidRPr="00953192" w:rsidRDefault="00F66C2C" w:rsidP="00F66C2C">
      <w:pPr>
        <w:pStyle w:val="BodyText"/>
        <w:numPr>
          <w:ilvl w:val="0"/>
          <w:numId w:val="1"/>
        </w:numPr>
        <w:rPr>
          <w:rFonts w:ascii="Garamond" w:hAnsi="Garamond"/>
          <w:sz w:val="22"/>
        </w:rPr>
      </w:pPr>
      <w:r>
        <w:rPr>
          <w:rFonts w:ascii="Garamond" w:hAnsi="Garamond"/>
          <w:sz w:val="22"/>
          <w:szCs w:val="22"/>
        </w:rPr>
        <w:t>A strong and articulate faith evidenced in a life of servant leadership, with experience in leadership posotions.</w:t>
      </w:r>
    </w:p>
    <w:p w:rsidR="00953192" w:rsidRPr="00A10791" w:rsidRDefault="00953192" w:rsidP="00953192">
      <w:pPr>
        <w:pStyle w:val="BodyText"/>
        <w:numPr>
          <w:ilvl w:val="0"/>
          <w:numId w:val="1"/>
        </w:numPr>
        <w:rPr>
          <w:rFonts w:ascii="Garamond" w:hAnsi="Garamond"/>
          <w:sz w:val="22"/>
        </w:rPr>
      </w:pPr>
      <w:r>
        <w:rPr>
          <w:rFonts w:ascii="Garamond" w:hAnsi="Garamond"/>
          <w:sz w:val="22"/>
          <w:szCs w:val="22"/>
        </w:rPr>
        <w:t xml:space="preserve">Organizational and time management skills needed to oversee the administrative tasks of two large programs. </w:t>
      </w:r>
    </w:p>
    <w:p w:rsidR="0030357D" w:rsidRDefault="007F7858">
      <w:pPr>
        <w:pStyle w:val="BodyText"/>
        <w:numPr>
          <w:ilvl w:val="0"/>
          <w:numId w:val="1"/>
        </w:numPr>
        <w:rPr>
          <w:rFonts w:ascii="Garamond" w:hAnsi="Garamond"/>
          <w:sz w:val="22"/>
        </w:rPr>
      </w:pPr>
      <w:r>
        <w:rPr>
          <w:rFonts w:ascii="Garamond"/>
          <w:sz w:val="22"/>
          <w:szCs w:val="22"/>
        </w:rPr>
        <w:t xml:space="preserve">Proficiency with Microsoft Excel and Microsoft Word. </w:t>
      </w:r>
    </w:p>
    <w:p w:rsidR="0030357D" w:rsidRDefault="007F7858">
      <w:pPr>
        <w:pStyle w:val="BodyText"/>
        <w:numPr>
          <w:ilvl w:val="0"/>
          <w:numId w:val="1"/>
        </w:numPr>
        <w:rPr>
          <w:rFonts w:ascii="Garamond" w:hAnsi="Garamond"/>
          <w:sz w:val="22"/>
        </w:rPr>
      </w:pPr>
      <w:r>
        <w:rPr>
          <w:rFonts w:ascii="Garamond"/>
          <w:sz w:val="22"/>
          <w:szCs w:val="22"/>
        </w:rPr>
        <w:t>Ability to communicate in a timely and professional manner via both email and phone.</w:t>
      </w:r>
    </w:p>
    <w:p w:rsidR="00F66C2C" w:rsidRPr="000C0B85" w:rsidRDefault="00F66C2C" w:rsidP="00F66C2C">
      <w:pPr>
        <w:pStyle w:val="BodyText"/>
        <w:numPr>
          <w:ilvl w:val="0"/>
          <w:numId w:val="1"/>
        </w:numPr>
        <w:rPr>
          <w:rFonts w:ascii="Garamond" w:hAnsi="Garamond"/>
          <w:sz w:val="22"/>
        </w:rPr>
      </w:pPr>
      <w:r>
        <w:rPr>
          <w:rFonts w:ascii="Garamond" w:hAnsi="Garamond"/>
          <w:sz w:val="22"/>
          <w:szCs w:val="22"/>
        </w:rPr>
        <w:t>An understanding of undergraduate college students and an ability to relate well to them.</w:t>
      </w:r>
    </w:p>
    <w:p w:rsidR="00F66C2C" w:rsidRDefault="00F66C2C" w:rsidP="00F66C2C">
      <w:pPr>
        <w:pStyle w:val="BodyText"/>
        <w:rPr>
          <w:rFonts w:ascii="Garamond" w:hAnsi="Garamond"/>
          <w:b/>
          <w:sz w:val="22"/>
        </w:rPr>
      </w:pPr>
    </w:p>
    <w:p w:rsidR="005367E4" w:rsidRDefault="005367E4" w:rsidP="005367E4">
      <w:pPr>
        <w:tabs>
          <w:tab w:val="left" w:pos="-1080"/>
          <w:tab w:val="left" w:pos="-720"/>
          <w:tab w:val="right" w:pos="9832"/>
        </w:tabs>
        <w:jc w:val="both"/>
        <w:rPr>
          <w:rFonts w:ascii="Garamond" w:hAnsi="Garamond" w:cs="Garamond"/>
          <w:b/>
          <w:bCs/>
        </w:rPr>
      </w:pPr>
      <w:r>
        <w:rPr>
          <w:rFonts w:ascii="Garamond" w:hAnsi="Garamond" w:cs="Garamond"/>
          <w:b/>
          <w:bCs/>
          <w:szCs w:val="22"/>
        </w:rPr>
        <w:t>THE COLLEGE</w:t>
      </w:r>
    </w:p>
    <w:p w:rsidR="0030357D" w:rsidRDefault="007F7858">
      <w:r>
        <w:rPr>
          <w:rFonts w:ascii="Garamond" w:hAnsi="Garamond" w:cs="Garamond"/>
          <w:szCs w:val="22"/>
        </w:rPr>
        <w:t xml:space="preserve">Founded in 1887, Sterling College’s mission is to </w:t>
      </w:r>
      <w:r>
        <w:rPr>
          <w:rFonts w:ascii="Garamond" w:hAnsi="Garamond" w:cs="Garamond"/>
          <w:i/>
          <w:iCs/>
          <w:szCs w:val="22"/>
        </w:rPr>
        <w:t>develop creative and thoughtful leaders who understand a maturing Christian faith</w:t>
      </w:r>
      <w:r>
        <w:rPr>
          <w:rFonts w:ascii="Garamond" w:hAnsi="Garamond" w:cs="Garamond"/>
          <w:szCs w:val="22"/>
        </w:rPr>
        <w:t xml:space="preserve">.  With about 700 students and 41 full-time faculty members, the campus community shares a vision to be recognized as the finest Christ-centered, servant-leadership-development-focused liberal arts experience in the Great Plains.  Located in Sterling, Kansas, the College enjoys a cordial relationship with this city of 2,600.  Hutchinson (pop. 40,000) is a 25-minute drive, and Wichita (pop. 300,000) is about 65 minutes away. Learn more about us at </w:t>
      </w:r>
      <w:hyperlink r:id="rId6">
        <w:r>
          <w:rPr>
            <w:rStyle w:val="Hyperlink"/>
            <w:rFonts w:ascii="Garamond" w:hAnsi="Garamond" w:cs="Garamond"/>
            <w:szCs w:val="22"/>
          </w:rPr>
          <w:t>www.sterling.edu</w:t>
        </w:r>
      </w:hyperlink>
      <w:r>
        <w:rPr>
          <w:rFonts w:ascii="Garamond" w:hAnsi="Garamond" w:cs="Garamond"/>
          <w:szCs w:val="22"/>
        </w:rPr>
        <w:t>.</w:t>
      </w:r>
    </w:p>
    <w:p w:rsidR="005367E4" w:rsidRDefault="005367E4" w:rsidP="005367E4">
      <w:pPr>
        <w:pStyle w:val="BodyText"/>
        <w:rPr>
          <w:rFonts w:ascii="Garamond" w:hAnsi="Garamond" w:cs="Garamond"/>
          <w:sz w:val="22"/>
          <w:szCs w:val="22"/>
        </w:rPr>
      </w:pPr>
    </w:p>
    <w:p w:rsidR="005367E4" w:rsidRDefault="005367E4" w:rsidP="005367E4">
      <w:pPr>
        <w:pStyle w:val="Heading5"/>
        <w:numPr>
          <w:ilvl w:val="4"/>
          <w:numId w:val="3"/>
        </w:numPr>
        <w:rPr>
          <w:sz w:val="22"/>
          <w:szCs w:val="22"/>
        </w:rPr>
      </w:pPr>
      <w:r>
        <w:rPr>
          <w:sz w:val="22"/>
          <w:szCs w:val="22"/>
        </w:rPr>
        <w:t>APPLICATION PROCEDURE</w:t>
      </w:r>
    </w:p>
    <w:p w:rsidR="007F7858" w:rsidRDefault="005367E4" w:rsidP="00953192">
      <w:pPr>
        <w:pStyle w:val="BodyText"/>
        <w:numPr>
          <w:ilvl w:val="0"/>
          <w:numId w:val="3"/>
        </w:numPr>
      </w:pPr>
      <w:r>
        <w:rPr>
          <w:rFonts w:ascii="Garamond" w:hAnsi="Garamond" w:cs="Garamond"/>
          <w:sz w:val="22"/>
          <w:szCs w:val="22"/>
        </w:rPr>
        <w:t xml:space="preserve">A review of applications will begin immediately and continue until the position is filled.  Women and minorities are encouraged to apply.  The successful candidate must undergo a background check. Submit a letter of application, curriculum vitae, completed staff questionnaire, copies of graduate transcripts and the contact information for three references.  </w:t>
      </w:r>
    </w:p>
    <w:sectPr w:rsidR="007F7858" w:rsidSect="00A65FD3">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ulimChe">
    <w:altName w:val="Times New Roman"/>
    <w:charset w:val="81"/>
    <w:family w:val="modern"/>
    <w:pitch w:val="fixed"/>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
      <w:lvlJc w:val="left"/>
      <w:pPr>
        <w:tabs>
          <w:tab w:val="num" w:pos="0"/>
        </w:tabs>
        <w:ind w:left="0" w:firstLine="0"/>
      </w:pPr>
    </w:lvl>
    <w:lvl w:ilvl="1">
      <w:start w:val="1"/>
      <w:numFmt w:val="decimal"/>
      <w:suff w:val="nothing"/>
      <w:lvlText w:val=""/>
      <w:lvlJc w:val="left"/>
      <w:pPr>
        <w:tabs>
          <w:tab w:val="num" w:pos="0"/>
        </w:tabs>
        <w:ind w:left="0" w:firstLine="0"/>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abstractNum w:abstractNumId="1">
    <w:nsid w:val="4BC80397"/>
    <w:multiLevelType w:val="singleLevel"/>
    <w:tmpl w:val="86F62E40"/>
    <w:lvl w:ilvl="0">
      <w:start w:val="1"/>
      <w:numFmt w:val="bullet"/>
      <w:lvlText w:val=""/>
      <w:lvlJc w:val="left"/>
      <w:pPr>
        <w:tabs>
          <w:tab w:val="num" w:pos="360"/>
        </w:tabs>
        <w:ind w:left="360" w:hanging="360"/>
      </w:pPr>
      <w:rPr>
        <w:rFonts w:ascii="Symbol" w:hAnsi="Symbol" w:hint="default"/>
        <w:sz w:val="20"/>
      </w:rPr>
    </w:lvl>
  </w:abstractNum>
  <w:abstractNum w:abstractNumId="2">
    <w:nsid w:val="5D043DDA"/>
    <w:multiLevelType w:val="singleLevel"/>
    <w:tmpl w:val="86F62E40"/>
    <w:lvl w:ilvl="0">
      <w:start w:val="1"/>
      <w:numFmt w:val="bullet"/>
      <w:lvlText w:val=""/>
      <w:lvlJc w:val="left"/>
      <w:pPr>
        <w:tabs>
          <w:tab w:val="num" w:pos="360"/>
        </w:tabs>
        <w:ind w:left="36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66C2C"/>
    <w:rsid w:val="000B2052"/>
    <w:rsid w:val="000C6447"/>
    <w:rsid w:val="002F0407"/>
    <w:rsid w:val="0030357D"/>
    <w:rsid w:val="00376D7E"/>
    <w:rsid w:val="003A7003"/>
    <w:rsid w:val="003C147E"/>
    <w:rsid w:val="004316E9"/>
    <w:rsid w:val="00502C5B"/>
    <w:rsid w:val="005367E4"/>
    <w:rsid w:val="005A2E60"/>
    <w:rsid w:val="005C0359"/>
    <w:rsid w:val="00636B5D"/>
    <w:rsid w:val="00722649"/>
    <w:rsid w:val="007A1658"/>
    <w:rsid w:val="007C476C"/>
    <w:rsid w:val="007F7858"/>
    <w:rsid w:val="00806D34"/>
    <w:rsid w:val="00896CD0"/>
    <w:rsid w:val="008A77C5"/>
    <w:rsid w:val="008B0972"/>
    <w:rsid w:val="009406E0"/>
    <w:rsid w:val="0094520D"/>
    <w:rsid w:val="00953192"/>
    <w:rsid w:val="009F4205"/>
    <w:rsid w:val="00A10791"/>
    <w:rsid w:val="00A65FD3"/>
    <w:rsid w:val="00A85CE0"/>
    <w:rsid w:val="00AD592B"/>
    <w:rsid w:val="00BF482D"/>
    <w:rsid w:val="00CF76AF"/>
    <w:rsid w:val="00DE6015"/>
    <w:rsid w:val="00E16462"/>
    <w:rsid w:val="00E81609"/>
    <w:rsid w:val="00EB2076"/>
    <w:rsid w:val="00F66C2C"/>
    <w:rsid w:val="00FD47B3"/>
  </w:rsids>
  <m:mathPr>
    <m:mathFont m:val="Bookman Old Styl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2C"/>
    <w:pPr>
      <w:spacing w:after="0"/>
    </w:pPr>
    <w:rPr>
      <w:rFonts w:ascii="Arial" w:eastAsia="Times New Roman" w:hAnsi="Arial" w:cs="Times New Roman"/>
      <w:sz w:val="22"/>
    </w:rPr>
  </w:style>
  <w:style w:type="paragraph" w:styleId="Heading1">
    <w:name w:val="heading 1"/>
    <w:basedOn w:val="Normal"/>
    <w:next w:val="Normal"/>
    <w:link w:val="Heading1Char"/>
    <w:qFormat/>
    <w:rsid w:val="00F66C2C"/>
    <w:pPr>
      <w:keepNext/>
      <w:outlineLvl w:val="0"/>
    </w:pPr>
    <w:rPr>
      <w:rFonts w:ascii="Bookman Old Style" w:hAnsi="Bookman Old Style"/>
      <w:b/>
      <w:sz w:val="24"/>
    </w:rPr>
  </w:style>
  <w:style w:type="paragraph" w:styleId="Heading3">
    <w:name w:val="heading 3"/>
    <w:basedOn w:val="Normal"/>
    <w:next w:val="Normal"/>
    <w:link w:val="Heading3Char"/>
    <w:qFormat/>
    <w:rsid w:val="00F66C2C"/>
    <w:pPr>
      <w:keepNext/>
      <w:tabs>
        <w:tab w:val="left" w:pos="-1080"/>
        <w:tab w:val="left" w:pos="-720"/>
        <w:tab w:val="right" w:pos="9832"/>
      </w:tabs>
      <w:suppressAutoHyphens/>
      <w:jc w:val="both"/>
      <w:outlineLvl w:val="2"/>
    </w:pPr>
    <w:rPr>
      <w:rFonts w:ascii="Garamond" w:hAnsi="Garamond"/>
      <w:b/>
      <w:spacing w:val="-3"/>
    </w:rPr>
  </w:style>
  <w:style w:type="paragraph" w:styleId="Heading5">
    <w:name w:val="heading 5"/>
    <w:basedOn w:val="Normal"/>
    <w:next w:val="Normal"/>
    <w:link w:val="Heading5Char"/>
    <w:qFormat/>
    <w:rsid w:val="00F66C2C"/>
    <w:pPr>
      <w:keepNext/>
      <w:tabs>
        <w:tab w:val="left" w:pos="-1080"/>
        <w:tab w:val="left" w:pos="-720"/>
        <w:tab w:val="right" w:pos="9832"/>
      </w:tabs>
      <w:suppressAutoHyphens/>
      <w:jc w:val="both"/>
      <w:outlineLvl w:val="4"/>
    </w:pPr>
    <w:rPr>
      <w:rFonts w:ascii="Garamond" w:hAnsi="Garamond"/>
      <w:b/>
      <w:spacing w:val="-3"/>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A25603"/>
    <w:pPr>
      <w:widowControl w:val="0"/>
      <w:wordWrap w:val="0"/>
      <w:autoSpaceDE w:val="0"/>
      <w:autoSpaceDN w:val="0"/>
      <w:snapToGrid w:val="0"/>
    </w:pPr>
    <w:rPr>
      <w:rFonts w:eastAsia="GulimChe"/>
      <w:kern w:val="2"/>
      <w:sz w:val="20"/>
      <w:lang w:val="en-GB" w:eastAsia="ko-KR"/>
    </w:rPr>
  </w:style>
  <w:style w:type="character" w:customStyle="1" w:styleId="FootnoteTextChar">
    <w:name w:val="Footnote Text Char"/>
    <w:basedOn w:val="DefaultParagraphFont"/>
    <w:link w:val="FootnoteText"/>
    <w:semiHidden/>
    <w:rsid w:val="00A25603"/>
    <w:rPr>
      <w:rFonts w:ascii="Times New Roman" w:eastAsia="GulimChe" w:hAnsi="Times New Roman" w:cs="Times New Roman"/>
      <w:kern w:val="2"/>
      <w:lang w:val="en-GB" w:eastAsia="ko-KR"/>
    </w:rPr>
  </w:style>
  <w:style w:type="paragraph" w:styleId="NoSpacing">
    <w:name w:val="No Spacing"/>
    <w:uiPriority w:val="1"/>
    <w:qFormat/>
    <w:rsid w:val="00A25603"/>
    <w:pPr>
      <w:widowControl w:val="0"/>
      <w:wordWrap w:val="0"/>
      <w:autoSpaceDE w:val="0"/>
      <w:autoSpaceDN w:val="0"/>
      <w:spacing w:after="0"/>
      <w:jc w:val="both"/>
    </w:pPr>
    <w:rPr>
      <w:rFonts w:ascii="Times New Roman" w:eastAsia="GulimChe" w:hAnsi="Times New Roman" w:cs="Times New Roman"/>
      <w:kern w:val="2"/>
      <w:lang w:val="en-GB" w:eastAsia="ko-KR"/>
    </w:rPr>
  </w:style>
  <w:style w:type="character" w:customStyle="1" w:styleId="Heading1Char">
    <w:name w:val="Heading 1 Char"/>
    <w:basedOn w:val="DefaultParagraphFont"/>
    <w:link w:val="Heading1"/>
    <w:rsid w:val="00F66C2C"/>
    <w:rPr>
      <w:rFonts w:ascii="Bookman Old Style" w:eastAsia="Times New Roman" w:hAnsi="Bookman Old Style" w:cs="Times New Roman"/>
      <w:b/>
      <w:sz w:val="24"/>
    </w:rPr>
  </w:style>
  <w:style w:type="character" w:customStyle="1" w:styleId="Heading3Char">
    <w:name w:val="Heading 3 Char"/>
    <w:basedOn w:val="DefaultParagraphFont"/>
    <w:link w:val="Heading3"/>
    <w:rsid w:val="00F66C2C"/>
    <w:rPr>
      <w:rFonts w:ascii="Garamond" w:eastAsia="Times New Roman" w:hAnsi="Garamond" w:cs="Times New Roman"/>
      <w:b/>
      <w:spacing w:val="-3"/>
      <w:sz w:val="22"/>
    </w:rPr>
  </w:style>
  <w:style w:type="character" w:customStyle="1" w:styleId="Heading5Char">
    <w:name w:val="Heading 5 Char"/>
    <w:basedOn w:val="DefaultParagraphFont"/>
    <w:link w:val="Heading5"/>
    <w:rsid w:val="00F66C2C"/>
    <w:rPr>
      <w:rFonts w:ascii="Garamond" w:eastAsia="Times New Roman" w:hAnsi="Garamond" w:cs="Times New Roman"/>
      <w:b/>
      <w:spacing w:val="-3"/>
      <w:sz w:val="24"/>
    </w:rPr>
  </w:style>
  <w:style w:type="paragraph" w:styleId="Title">
    <w:name w:val="Title"/>
    <w:basedOn w:val="Normal"/>
    <w:link w:val="TitleChar"/>
    <w:qFormat/>
    <w:rsid w:val="00F66C2C"/>
    <w:pPr>
      <w:jc w:val="center"/>
    </w:pPr>
    <w:rPr>
      <w:rFonts w:ascii="Bookman Old Style" w:hAnsi="Bookman Old Style"/>
      <w:b/>
      <w:sz w:val="28"/>
    </w:rPr>
  </w:style>
  <w:style w:type="character" w:customStyle="1" w:styleId="TitleChar">
    <w:name w:val="Title Char"/>
    <w:basedOn w:val="DefaultParagraphFont"/>
    <w:link w:val="Title"/>
    <w:rsid w:val="00F66C2C"/>
    <w:rPr>
      <w:rFonts w:ascii="Bookman Old Style" w:eastAsia="Times New Roman" w:hAnsi="Bookman Old Style" w:cs="Times New Roman"/>
      <w:b/>
      <w:sz w:val="28"/>
    </w:rPr>
  </w:style>
  <w:style w:type="paragraph" w:styleId="Subtitle">
    <w:name w:val="Subtitle"/>
    <w:basedOn w:val="Normal"/>
    <w:link w:val="SubtitleChar"/>
    <w:qFormat/>
    <w:rsid w:val="00F66C2C"/>
    <w:pPr>
      <w:jc w:val="center"/>
    </w:pPr>
    <w:rPr>
      <w:rFonts w:ascii="Bookman Old Style" w:hAnsi="Bookman Old Style"/>
      <w:b/>
      <w:sz w:val="24"/>
    </w:rPr>
  </w:style>
  <w:style w:type="character" w:customStyle="1" w:styleId="SubtitleChar">
    <w:name w:val="Subtitle Char"/>
    <w:basedOn w:val="DefaultParagraphFont"/>
    <w:link w:val="Subtitle"/>
    <w:rsid w:val="00F66C2C"/>
    <w:rPr>
      <w:rFonts w:ascii="Bookman Old Style" w:eastAsia="Times New Roman" w:hAnsi="Bookman Old Style" w:cs="Times New Roman"/>
      <w:b/>
      <w:sz w:val="24"/>
    </w:rPr>
  </w:style>
  <w:style w:type="paragraph" w:styleId="BodyText">
    <w:name w:val="Body Text"/>
    <w:basedOn w:val="Normal"/>
    <w:link w:val="BodyTextChar"/>
    <w:rsid w:val="00F66C2C"/>
    <w:rPr>
      <w:rFonts w:ascii="Bookman Old Style" w:hAnsi="Bookman Old Style"/>
      <w:sz w:val="24"/>
    </w:rPr>
  </w:style>
  <w:style w:type="character" w:customStyle="1" w:styleId="BodyTextChar">
    <w:name w:val="Body Text Char"/>
    <w:basedOn w:val="DefaultParagraphFont"/>
    <w:link w:val="BodyText"/>
    <w:rsid w:val="00F66C2C"/>
    <w:rPr>
      <w:rFonts w:ascii="Bookman Old Style" w:eastAsia="Times New Roman" w:hAnsi="Bookman Old Style" w:cs="Times New Roman"/>
      <w:sz w:val="24"/>
    </w:rPr>
  </w:style>
  <w:style w:type="character" w:styleId="Hyperlink">
    <w:name w:val="Hyperlink"/>
    <w:basedOn w:val="DefaultParagraphFont"/>
    <w:rsid w:val="00F66C2C"/>
    <w:rPr>
      <w:color w:val="0000FF"/>
      <w:u w:val="single"/>
    </w:rPr>
  </w:style>
  <w:style w:type="paragraph" w:styleId="BalloonText">
    <w:name w:val="Balloon Text"/>
    <w:basedOn w:val="Normal"/>
    <w:link w:val="BalloonTextChar"/>
    <w:uiPriority w:val="99"/>
    <w:semiHidden/>
    <w:unhideWhenUsed/>
    <w:rsid w:val="00896CD0"/>
    <w:rPr>
      <w:rFonts w:ascii="Tahoma" w:hAnsi="Tahoma" w:cs="Tahoma"/>
      <w:sz w:val="16"/>
      <w:szCs w:val="16"/>
    </w:rPr>
  </w:style>
  <w:style w:type="character" w:customStyle="1" w:styleId="BalloonTextChar">
    <w:name w:val="Balloon Text Char"/>
    <w:basedOn w:val="DefaultParagraphFont"/>
    <w:link w:val="BalloonText"/>
    <w:uiPriority w:val="99"/>
    <w:semiHidden/>
    <w:rsid w:val="00896CD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A70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terling.ed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Sterling College</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Smith</dc:creator>
  <cp:lastModifiedBy>Christian Dashiell</cp:lastModifiedBy>
  <cp:revision>6</cp:revision>
  <cp:lastPrinted>2011-11-10T16:03:00Z</cp:lastPrinted>
  <dcterms:created xsi:type="dcterms:W3CDTF">2013-05-23T14:13:00Z</dcterms:created>
  <dcterms:modified xsi:type="dcterms:W3CDTF">2013-07-09T14:04:00Z</dcterms:modified>
</cp:coreProperties>
</file>