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07667712"/>
    <w:bookmarkEnd w:id="0"/>
    <w:p w:rsidR="00D50512" w:rsidRDefault="00D50512" w:rsidP="00D50512">
      <w:pPr>
        <w:contextualSpacing/>
        <w:jc w:val="center"/>
        <w:rPr>
          <w:rFonts w:ascii="Garamond" w:hAnsi="Garamond"/>
          <w:b/>
          <w:i/>
          <w:sz w:val="28"/>
        </w:rPr>
      </w:pPr>
      <w:r w:rsidRPr="00FB31D0">
        <w:rPr>
          <w:rFonts w:ascii="Garamond" w:hAnsi="Garamond"/>
          <w:b/>
          <w:i/>
          <w:sz w:val="28"/>
        </w:rPr>
        <w:object w:dxaOrig="4110" w:dyaOrig="2352" w14:anchorId="54216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66pt" o:ole="" fillcolor="window">
            <v:imagedata r:id="rId5" o:title=""/>
          </v:shape>
          <o:OLEObject Type="Embed" ProgID="Word.Picture.8" ShapeID="_x0000_i1025" DrawAspect="Content" ObjectID="_1570536256" r:id="rId6"/>
        </w:object>
      </w:r>
    </w:p>
    <w:p w:rsidR="00D50512" w:rsidRDefault="00D50512" w:rsidP="00D50512">
      <w:pPr>
        <w:contextualSpacing/>
        <w:rPr>
          <w:rFonts w:ascii="Garamond" w:hAnsi="Garamond"/>
          <w:b/>
          <w:i/>
          <w:sz w:val="24"/>
          <w:szCs w:val="24"/>
        </w:rPr>
      </w:pPr>
    </w:p>
    <w:p w:rsidR="00890522" w:rsidRDefault="007B7C76" w:rsidP="00DE1D75">
      <w:pPr>
        <w:contextualSpacing/>
        <w:jc w:val="center"/>
        <w:rPr>
          <w:rFonts w:cstheme="minorHAnsi"/>
          <w:b/>
          <w:sz w:val="32"/>
          <w:szCs w:val="32"/>
          <w:u w:val="single"/>
        </w:rPr>
      </w:pPr>
      <w:r w:rsidRPr="00D50512">
        <w:rPr>
          <w:rFonts w:cstheme="minorHAnsi"/>
          <w:b/>
          <w:sz w:val="32"/>
          <w:szCs w:val="32"/>
          <w:u w:val="single"/>
        </w:rPr>
        <w:t xml:space="preserve">Maintaining </w:t>
      </w:r>
      <w:r w:rsidR="00890522" w:rsidRPr="00D50512">
        <w:rPr>
          <w:rFonts w:cstheme="minorHAnsi"/>
          <w:b/>
          <w:sz w:val="32"/>
          <w:szCs w:val="32"/>
          <w:u w:val="single"/>
        </w:rPr>
        <w:t xml:space="preserve">Arts </w:t>
      </w:r>
      <w:r w:rsidR="0051184F">
        <w:rPr>
          <w:rFonts w:cstheme="minorHAnsi"/>
          <w:b/>
          <w:sz w:val="32"/>
          <w:szCs w:val="32"/>
          <w:u w:val="single"/>
        </w:rPr>
        <w:t xml:space="preserve">Activity </w:t>
      </w:r>
      <w:r w:rsidR="00890522" w:rsidRPr="00D50512">
        <w:rPr>
          <w:rFonts w:cstheme="minorHAnsi"/>
          <w:b/>
          <w:sz w:val="32"/>
          <w:szCs w:val="32"/>
          <w:u w:val="single"/>
        </w:rPr>
        <w:t>Scholarship</w:t>
      </w:r>
      <w:r w:rsidRPr="00D50512">
        <w:rPr>
          <w:rFonts w:cstheme="minorHAnsi"/>
          <w:b/>
          <w:sz w:val="32"/>
          <w:szCs w:val="32"/>
          <w:u w:val="single"/>
        </w:rPr>
        <w:t>s</w:t>
      </w:r>
      <w:r w:rsidR="00210AC4" w:rsidRPr="00D50512">
        <w:rPr>
          <w:rFonts w:cstheme="minorHAnsi"/>
          <w:b/>
          <w:sz w:val="32"/>
          <w:szCs w:val="32"/>
          <w:u w:val="single"/>
        </w:rPr>
        <w:t xml:space="preserve"> at Sterling College</w:t>
      </w:r>
    </w:p>
    <w:p w:rsidR="00D50512" w:rsidRPr="00D50512" w:rsidRDefault="00D50512" w:rsidP="00DE1D75">
      <w:pPr>
        <w:contextualSpacing/>
        <w:jc w:val="center"/>
        <w:rPr>
          <w:rFonts w:cstheme="minorHAnsi"/>
          <w:b/>
          <w:sz w:val="32"/>
          <w:szCs w:val="32"/>
          <w:u w:val="single"/>
        </w:rPr>
      </w:pPr>
    </w:p>
    <w:p w:rsidR="00DE1D75" w:rsidRPr="00CF4110" w:rsidRDefault="00890522" w:rsidP="00DE1D75">
      <w:pPr>
        <w:rPr>
          <w:rFonts w:cstheme="minorHAnsi"/>
          <w:b/>
        </w:rPr>
      </w:pPr>
      <w:r w:rsidRPr="00CF4110">
        <w:rPr>
          <w:rFonts w:cstheme="minorHAnsi"/>
          <w:b/>
        </w:rPr>
        <w:t xml:space="preserve"> Overall Guidelines:</w:t>
      </w:r>
    </w:p>
    <w:p w:rsidR="00DE1D75" w:rsidRPr="00CF4110" w:rsidRDefault="007B7C76" w:rsidP="007B7C76">
      <w:pPr>
        <w:spacing w:after="0"/>
        <w:rPr>
          <w:rFonts w:cstheme="minorHAnsi"/>
          <w:b/>
        </w:rPr>
      </w:pPr>
      <w:r w:rsidRPr="00CF4110">
        <w:rPr>
          <w:rFonts w:cstheme="minorHAnsi"/>
        </w:rPr>
        <w:t>1</w:t>
      </w:r>
      <w:r w:rsidR="00890522" w:rsidRPr="00CF4110">
        <w:rPr>
          <w:rFonts w:cstheme="minorHAnsi"/>
        </w:rPr>
        <w:t xml:space="preserve">. Must demonstrate </w:t>
      </w:r>
      <w:r w:rsidR="00890522" w:rsidRPr="00CF4110">
        <w:rPr>
          <w:rFonts w:cstheme="minorHAnsi"/>
          <w:b/>
        </w:rPr>
        <w:t>commitment</w:t>
      </w:r>
      <w:r w:rsidR="00890522" w:rsidRPr="00CF4110">
        <w:rPr>
          <w:rFonts w:cstheme="minorHAnsi"/>
        </w:rPr>
        <w:t xml:space="preserve"> to the Sterling College Arts </w:t>
      </w:r>
      <w:r w:rsidR="00936095" w:rsidRPr="00CF4110">
        <w:rPr>
          <w:rFonts w:cstheme="minorHAnsi"/>
        </w:rPr>
        <w:t>program</w:t>
      </w:r>
      <w:r w:rsidR="00210AC4" w:rsidRPr="00CF4110">
        <w:rPr>
          <w:rFonts w:cstheme="minorHAnsi"/>
        </w:rPr>
        <w:t xml:space="preserve"> granting </w:t>
      </w:r>
      <w:r w:rsidR="00890522" w:rsidRPr="00CF4110">
        <w:rPr>
          <w:rFonts w:cstheme="minorHAnsi"/>
        </w:rPr>
        <w:t>the scholarship(s).</w:t>
      </w:r>
    </w:p>
    <w:p w:rsidR="00DE1D75" w:rsidRPr="00CF4110" w:rsidRDefault="007B7C76" w:rsidP="007B7C76">
      <w:pPr>
        <w:spacing w:after="0"/>
        <w:rPr>
          <w:rFonts w:cstheme="minorHAnsi"/>
        </w:rPr>
      </w:pPr>
      <w:r w:rsidRPr="00CF4110">
        <w:rPr>
          <w:rFonts w:cstheme="minorHAnsi"/>
        </w:rPr>
        <w:t>2</w:t>
      </w:r>
      <w:r w:rsidR="00890522" w:rsidRPr="00CF4110">
        <w:rPr>
          <w:rFonts w:cstheme="minorHAnsi"/>
        </w:rPr>
        <w:t xml:space="preserve">. Must show </w:t>
      </w:r>
      <w:r w:rsidR="00890522" w:rsidRPr="00CF4110">
        <w:rPr>
          <w:rFonts w:cstheme="minorHAnsi"/>
          <w:b/>
        </w:rPr>
        <w:t>respect for authority</w:t>
      </w:r>
      <w:r w:rsidR="00890522" w:rsidRPr="00CF4110">
        <w:rPr>
          <w:rFonts w:cstheme="minorHAnsi"/>
        </w:rPr>
        <w:t xml:space="preserve"> by maintaining good relationship with the Arts faculty</w:t>
      </w:r>
      <w:r w:rsidR="00936095" w:rsidRPr="00CF4110">
        <w:rPr>
          <w:rFonts w:cstheme="minorHAnsi"/>
        </w:rPr>
        <w:t>/directors</w:t>
      </w:r>
      <w:r w:rsidR="00890522" w:rsidRPr="00CF4110">
        <w:rPr>
          <w:rFonts w:cstheme="minorHAnsi"/>
        </w:rPr>
        <w:t xml:space="preserve">. </w:t>
      </w:r>
    </w:p>
    <w:p w:rsidR="00DE1D75" w:rsidRPr="00CF4110" w:rsidRDefault="007B7C76" w:rsidP="007B7C76">
      <w:pPr>
        <w:spacing w:after="0"/>
        <w:rPr>
          <w:rFonts w:cstheme="minorHAnsi"/>
          <w:b/>
        </w:rPr>
      </w:pPr>
      <w:r w:rsidRPr="00CF4110">
        <w:rPr>
          <w:rFonts w:cstheme="minorHAnsi"/>
        </w:rPr>
        <w:t>3</w:t>
      </w:r>
      <w:r w:rsidR="00890522" w:rsidRPr="00CF4110">
        <w:rPr>
          <w:rFonts w:cstheme="minorHAnsi"/>
        </w:rPr>
        <w:t xml:space="preserve">. Must demonstrate </w:t>
      </w:r>
      <w:r w:rsidR="00890522" w:rsidRPr="00CF4110">
        <w:rPr>
          <w:rFonts w:cstheme="minorHAnsi"/>
          <w:b/>
        </w:rPr>
        <w:t>servant leadership</w:t>
      </w:r>
      <w:r w:rsidR="00890522" w:rsidRPr="00CF4110">
        <w:rPr>
          <w:rFonts w:cstheme="minorHAnsi"/>
        </w:rPr>
        <w:t xml:space="preserve"> by exercisi</w:t>
      </w:r>
      <w:r w:rsidRPr="00CF4110">
        <w:rPr>
          <w:rFonts w:cstheme="minorHAnsi"/>
        </w:rPr>
        <w:t>ng positive leadership in their</w:t>
      </w:r>
      <w:r w:rsidR="00890522" w:rsidRPr="00CF4110">
        <w:rPr>
          <w:rFonts w:cstheme="minorHAnsi"/>
        </w:rPr>
        <w:t xml:space="preserve"> Arts </w:t>
      </w:r>
      <w:r w:rsidR="00936095" w:rsidRPr="00CF4110">
        <w:rPr>
          <w:rFonts w:cstheme="minorHAnsi"/>
        </w:rPr>
        <w:t>program</w:t>
      </w:r>
      <w:r w:rsidR="00890522" w:rsidRPr="00CF4110">
        <w:rPr>
          <w:rFonts w:cstheme="minorHAnsi"/>
        </w:rPr>
        <w:t xml:space="preserve">. </w:t>
      </w:r>
    </w:p>
    <w:p w:rsidR="00890522" w:rsidRPr="00CF4110" w:rsidRDefault="007B7C76" w:rsidP="007B7C76">
      <w:pPr>
        <w:spacing w:after="0"/>
        <w:rPr>
          <w:rFonts w:cstheme="minorHAnsi"/>
          <w:b/>
        </w:rPr>
      </w:pPr>
      <w:r w:rsidRPr="00CF4110">
        <w:rPr>
          <w:rFonts w:cstheme="minorHAnsi"/>
        </w:rPr>
        <w:t>4</w:t>
      </w:r>
      <w:r w:rsidR="00890522" w:rsidRPr="00CF4110">
        <w:rPr>
          <w:rFonts w:cstheme="minorHAnsi"/>
        </w:rPr>
        <w:t xml:space="preserve">. Must demonstrate their </w:t>
      </w:r>
      <w:r w:rsidR="00890522" w:rsidRPr="00CF4110">
        <w:rPr>
          <w:rFonts w:cstheme="minorHAnsi"/>
          <w:b/>
        </w:rPr>
        <w:t>faith</w:t>
      </w:r>
      <w:r w:rsidR="00890522" w:rsidRPr="00CF4110">
        <w:rPr>
          <w:rFonts w:cstheme="minorHAnsi"/>
        </w:rPr>
        <w:t xml:space="preserve"> by conducting themselves in a Christ-like manner both on and off campus. </w:t>
      </w:r>
    </w:p>
    <w:p w:rsidR="00DE1D75" w:rsidRPr="00CF4110" w:rsidRDefault="00DE1D75" w:rsidP="00890522">
      <w:pPr>
        <w:rPr>
          <w:rFonts w:cstheme="minorHAnsi"/>
          <w:b/>
        </w:rPr>
      </w:pPr>
    </w:p>
    <w:p w:rsidR="00890522" w:rsidRPr="00CF4110" w:rsidRDefault="00890522" w:rsidP="00890522">
      <w:pPr>
        <w:rPr>
          <w:rFonts w:cstheme="minorHAnsi"/>
          <w:b/>
        </w:rPr>
      </w:pPr>
      <w:r w:rsidRPr="00CF4110">
        <w:rPr>
          <w:rFonts w:cstheme="minorHAnsi"/>
          <w:b/>
        </w:rPr>
        <w:t xml:space="preserve">Specific </w:t>
      </w:r>
      <w:r w:rsidR="00936095" w:rsidRPr="00CF4110">
        <w:rPr>
          <w:rFonts w:cstheme="minorHAnsi"/>
          <w:b/>
        </w:rPr>
        <w:t xml:space="preserve">Program </w:t>
      </w:r>
      <w:r w:rsidRPr="00CF4110">
        <w:rPr>
          <w:rFonts w:cstheme="minorHAnsi"/>
          <w:b/>
        </w:rPr>
        <w:t xml:space="preserve">Guidelines: </w:t>
      </w:r>
    </w:p>
    <w:p w:rsidR="00936095" w:rsidRPr="00CF4110" w:rsidRDefault="00890522" w:rsidP="00936095">
      <w:pPr>
        <w:pStyle w:val="ListParagraph"/>
        <w:numPr>
          <w:ilvl w:val="0"/>
          <w:numId w:val="3"/>
        </w:numPr>
        <w:rPr>
          <w:rFonts w:cstheme="minorHAnsi"/>
        </w:rPr>
      </w:pPr>
      <w:r w:rsidRPr="00CF4110">
        <w:rPr>
          <w:rFonts w:cstheme="minorHAnsi"/>
          <w:b/>
        </w:rPr>
        <w:t>Theatre</w:t>
      </w:r>
      <w:r w:rsidR="00210AC4" w:rsidRPr="00CF4110">
        <w:rPr>
          <w:rFonts w:cstheme="minorHAnsi"/>
        </w:rPr>
        <w:t xml:space="preserve"> </w:t>
      </w:r>
    </w:p>
    <w:p w:rsidR="00CF4110" w:rsidRDefault="00210AC4" w:rsidP="00936095">
      <w:pPr>
        <w:pStyle w:val="ListParagraph"/>
        <w:numPr>
          <w:ilvl w:val="1"/>
          <w:numId w:val="3"/>
        </w:numPr>
        <w:rPr>
          <w:rFonts w:cstheme="minorHAnsi"/>
        </w:rPr>
      </w:pPr>
      <w:r w:rsidRPr="00CF4110">
        <w:rPr>
          <w:rFonts w:cstheme="minorHAnsi"/>
        </w:rPr>
        <w:t>Students with a Theatre Scholarship m</w:t>
      </w:r>
      <w:r w:rsidR="00890522" w:rsidRPr="00CF4110">
        <w:rPr>
          <w:rFonts w:cstheme="minorHAnsi"/>
        </w:rPr>
        <w:t>ust accept at least one assignment (technical or performance)</w:t>
      </w:r>
    </w:p>
    <w:p w:rsidR="00936095" w:rsidRPr="00CF4110" w:rsidRDefault="00890522" w:rsidP="00CF4110">
      <w:pPr>
        <w:pStyle w:val="ListParagraph"/>
        <w:ind w:left="1440"/>
        <w:rPr>
          <w:rFonts w:cstheme="minorHAnsi"/>
        </w:rPr>
      </w:pPr>
      <w:proofErr w:type="gramStart"/>
      <w:r w:rsidRPr="00CF4110">
        <w:rPr>
          <w:rFonts w:cstheme="minorHAnsi"/>
        </w:rPr>
        <w:t>per</w:t>
      </w:r>
      <w:proofErr w:type="gramEnd"/>
      <w:r w:rsidRPr="00CF4110">
        <w:rPr>
          <w:rFonts w:cstheme="minorHAnsi"/>
        </w:rPr>
        <w:t xml:space="preserve"> semester.</w:t>
      </w:r>
    </w:p>
    <w:p w:rsidR="00936095" w:rsidRPr="00CF4110" w:rsidRDefault="00DE1D75" w:rsidP="00936095">
      <w:pPr>
        <w:pStyle w:val="ListParagraph"/>
        <w:numPr>
          <w:ilvl w:val="1"/>
          <w:numId w:val="3"/>
        </w:numPr>
        <w:rPr>
          <w:rFonts w:cstheme="minorHAnsi"/>
        </w:rPr>
      </w:pPr>
      <w:r w:rsidRPr="00CF4110">
        <w:rPr>
          <w:rFonts w:cstheme="minorHAnsi"/>
        </w:rPr>
        <w:t>M</w:t>
      </w:r>
      <w:r w:rsidR="00890522" w:rsidRPr="00CF4110">
        <w:rPr>
          <w:rFonts w:cstheme="minorHAnsi"/>
        </w:rPr>
        <w:t xml:space="preserve">ust attend at least one </w:t>
      </w:r>
      <w:r w:rsidR="007B7C76" w:rsidRPr="00CF4110">
        <w:rPr>
          <w:rFonts w:cstheme="minorHAnsi"/>
        </w:rPr>
        <w:t xml:space="preserve">Theatre </w:t>
      </w:r>
      <w:r w:rsidR="00846EE9" w:rsidRPr="00CF4110">
        <w:rPr>
          <w:rFonts w:cstheme="minorHAnsi"/>
        </w:rPr>
        <w:t>Department Work Day</w:t>
      </w:r>
      <w:r w:rsidR="00890522" w:rsidRPr="00CF4110">
        <w:rPr>
          <w:rFonts w:cstheme="minorHAnsi"/>
        </w:rPr>
        <w:t xml:space="preserve"> per semester.</w:t>
      </w:r>
    </w:p>
    <w:p w:rsidR="00936095" w:rsidRPr="00CF4110" w:rsidRDefault="00846EE9" w:rsidP="00936095">
      <w:pPr>
        <w:pStyle w:val="ListParagraph"/>
        <w:numPr>
          <w:ilvl w:val="1"/>
          <w:numId w:val="3"/>
        </w:numPr>
        <w:rPr>
          <w:rFonts w:cstheme="minorHAnsi"/>
        </w:rPr>
      </w:pPr>
      <w:r w:rsidRPr="00CF4110">
        <w:rPr>
          <w:rFonts w:cstheme="minorHAnsi"/>
        </w:rPr>
        <w:t>Must participate in</w:t>
      </w:r>
      <w:r w:rsidR="0051184F">
        <w:rPr>
          <w:rFonts w:cstheme="minorHAnsi"/>
        </w:rPr>
        <w:t xml:space="preserve"> six</w:t>
      </w:r>
      <w:r w:rsidRPr="00CF4110">
        <w:rPr>
          <w:rFonts w:cstheme="minorHAnsi"/>
        </w:rPr>
        <w:t xml:space="preserve"> hours of Production work at a Production Work Call per semester (This is above and beyond any production assignm</w:t>
      </w:r>
      <w:r w:rsidR="00936095" w:rsidRPr="00CF4110">
        <w:rPr>
          <w:rFonts w:cstheme="minorHAnsi"/>
        </w:rPr>
        <w:t>ents</w:t>
      </w:r>
      <w:r w:rsidR="00210AC4" w:rsidRPr="00CF4110">
        <w:rPr>
          <w:rFonts w:cstheme="minorHAnsi"/>
        </w:rPr>
        <w:t xml:space="preserve"> </w:t>
      </w:r>
      <w:r w:rsidR="00936095" w:rsidRPr="00CF4110">
        <w:rPr>
          <w:rFonts w:cstheme="minorHAnsi"/>
        </w:rPr>
        <w:t>- Technical or Performance.</w:t>
      </w:r>
    </w:p>
    <w:p w:rsidR="00DE1D75" w:rsidRPr="00CF4110" w:rsidRDefault="00DE1D75" w:rsidP="00936095">
      <w:pPr>
        <w:pStyle w:val="ListParagraph"/>
        <w:numPr>
          <w:ilvl w:val="1"/>
          <w:numId w:val="3"/>
        </w:numPr>
        <w:rPr>
          <w:rFonts w:cstheme="minorHAnsi"/>
        </w:rPr>
      </w:pPr>
      <w:r w:rsidRPr="00CF4110">
        <w:rPr>
          <w:rFonts w:cstheme="minorHAnsi"/>
          <w:b/>
        </w:rPr>
        <w:t xml:space="preserve">Theater Majors </w:t>
      </w:r>
      <w:r w:rsidRPr="00CF4110">
        <w:rPr>
          <w:rFonts w:cstheme="minorHAnsi"/>
        </w:rPr>
        <w:t xml:space="preserve">must audition (or interview for tech position) for every show. </w:t>
      </w:r>
    </w:p>
    <w:p w:rsidR="00936095" w:rsidRPr="00CF4110" w:rsidRDefault="00936095" w:rsidP="00936095">
      <w:pPr>
        <w:pStyle w:val="ListParagraph"/>
        <w:ind w:left="1440"/>
        <w:rPr>
          <w:rFonts w:cstheme="minorHAnsi"/>
        </w:rPr>
      </w:pPr>
    </w:p>
    <w:p w:rsidR="00936095" w:rsidRPr="00CF4110" w:rsidRDefault="00890522" w:rsidP="00936095">
      <w:pPr>
        <w:pStyle w:val="ListParagraph"/>
        <w:numPr>
          <w:ilvl w:val="0"/>
          <w:numId w:val="3"/>
        </w:numPr>
        <w:rPr>
          <w:rFonts w:cstheme="minorHAnsi"/>
        </w:rPr>
      </w:pPr>
      <w:r w:rsidRPr="00CF4110">
        <w:rPr>
          <w:rFonts w:cstheme="minorHAnsi"/>
          <w:b/>
        </w:rPr>
        <w:t>Music</w:t>
      </w:r>
      <w:r w:rsidR="00210AC4" w:rsidRPr="00CF4110">
        <w:rPr>
          <w:rFonts w:cstheme="minorHAnsi"/>
        </w:rPr>
        <w:t xml:space="preserve"> </w:t>
      </w:r>
    </w:p>
    <w:p w:rsidR="00CF4110" w:rsidRPr="00CF4110" w:rsidRDefault="00CF4110" w:rsidP="00F23675">
      <w:pPr>
        <w:numPr>
          <w:ilvl w:val="1"/>
          <w:numId w:val="3"/>
        </w:numPr>
        <w:spacing w:after="0" w:line="240" w:lineRule="auto"/>
        <w:rPr>
          <w:rFonts w:cstheme="minorHAnsi"/>
        </w:rPr>
      </w:pPr>
      <w:r w:rsidRPr="00CF4110">
        <w:rPr>
          <w:rFonts w:eastAsia="Times New Roman" w:cstheme="minorHAnsi"/>
        </w:rPr>
        <w:t>St</w:t>
      </w:r>
      <w:r>
        <w:rPr>
          <w:rFonts w:eastAsia="Times New Roman" w:cstheme="minorHAnsi"/>
        </w:rPr>
        <w:t>udents with a Music Scholarship m</w:t>
      </w:r>
      <w:r w:rsidRPr="00CF4110">
        <w:rPr>
          <w:rFonts w:eastAsia="Times New Roman" w:cstheme="minorHAnsi"/>
        </w:rPr>
        <w:t xml:space="preserve">ust be a member </w:t>
      </w:r>
      <w:r w:rsidRPr="00CF4110">
        <w:rPr>
          <w:rFonts w:eastAsia="Times New Roman" w:cstheme="minorHAnsi"/>
          <w:b/>
          <w:bCs/>
          <w:i/>
          <w:iCs/>
        </w:rPr>
        <w:t>during all semesters of full-time enrollment</w:t>
      </w:r>
      <w:r w:rsidRPr="00CF4110">
        <w:rPr>
          <w:rFonts w:eastAsia="Times New Roman" w:cstheme="minorHAnsi"/>
        </w:rPr>
        <w:t xml:space="preserve"> of assigned ensembles (Sterling College Choir, Highland Singers, Lasses, Lads, Wind Ensemble, Instrumental Ensemble, Pep Band, or others).</w:t>
      </w:r>
    </w:p>
    <w:p w:rsidR="00CF4110" w:rsidRPr="00CF4110" w:rsidRDefault="00CF4110" w:rsidP="00CF4110">
      <w:pPr>
        <w:numPr>
          <w:ilvl w:val="1"/>
          <w:numId w:val="3"/>
        </w:numPr>
        <w:spacing w:after="0" w:line="240" w:lineRule="auto"/>
        <w:rPr>
          <w:rFonts w:cstheme="minorHAnsi"/>
        </w:rPr>
      </w:pPr>
      <w:r w:rsidRPr="00CF4110">
        <w:rPr>
          <w:rFonts w:eastAsia="Times New Roman" w:cstheme="minorHAnsi"/>
        </w:rPr>
        <w:t xml:space="preserve">Must attend rehearsals and concerts </w:t>
      </w:r>
      <w:r w:rsidRPr="00CF4110">
        <w:rPr>
          <w:rFonts w:eastAsia="Times New Roman" w:cstheme="minorHAnsi"/>
          <w:b/>
          <w:bCs/>
          <w:i/>
          <w:iCs/>
        </w:rPr>
        <w:t>(including travel expectations)</w:t>
      </w:r>
      <w:r w:rsidRPr="00CF4110">
        <w:rPr>
          <w:rFonts w:eastAsia="Times New Roman" w:cstheme="minorHAnsi"/>
        </w:rPr>
        <w:t xml:space="preserve"> of assigned ensembles.</w:t>
      </w:r>
    </w:p>
    <w:p w:rsidR="00936095" w:rsidRPr="00CF4110" w:rsidRDefault="00936095" w:rsidP="00936095">
      <w:pPr>
        <w:pStyle w:val="ListParagraph"/>
        <w:ind w:left="1440"/>
        <w:rPr>
          <w:rFonts w:cstheme="minorHAnsi"/>
        </w:rPr>
      </w:pPr>
    </w:p>
    <w:p w:rsidR="00936095" w:rsidRPr="00CF4110" w:rsidRDefault="00890522" w:rsidP="00936095">
      <w:pPr>
        <w:pStyle w:val="ListParagraph"/>
        <w:numPr>
          <w:ilvl w:val="0"/>
          <w:numId w:val="6"/>
        </w:numPr>
        <w:rPr>
          <w:rFonts w:cstheme="minorHAnsi"/>
        </w:rPr>
      </w:pPr>
      <w:r w:rsidRPr="00CF4110">
        <w:rPr>
          <w:rFonts w:cstheme="minorHAnsi"/>
          <w:b/>
        </w:rPr>
        <w:t xml:space="preserve">Debate &amp; Forensics </w:t>
      </w:r>
    </w:p>
    <w:p w:rsidR="001220D4" w:rsidRDefault="00890522" w:rsidP="00936095">
      <w:pPr>
        <w:pStyle w:val="ListParagraph"/>
        <w:numPr>
          <w:ilvl w:val="1"/>
          <w:numId w:val="6"/>
        </w:numPr>
        <w:rPr>
          <w:rFonts w:cstheme="minorHAnsi"/>
        </w:rPr>
      </w:pPr>
      <w:r w:rsidRPr="00CF4110">
        <w:rPr>
          <w:rFonts w:cstheme="minorHAnsi"/>
        </w:rPr>
        <w:t>Students with a Debate/Forensics Scholarshi</w:t>
      </w:r>
      <w:r w:rsidR="001220D4">
        <w:rPr>
          <w:rFonts w:cstheme="minorHAnsi"/>
        </w:rPr>
        <w:t>p must compete in a minimum of three</w:t>
      </w:r>
      <w:r w:rsidRPr="00CF4110">
        <w:rPr>
          <w:rFonts w:cstheme="minorHAnsi"/>
        </w:rPr>
        <w:t xml:space="preserve"> tournaments </w:t>
      </w:r>
    </w:p>
    <w:p w:rsidR="00890522" w:rsidRPr="00CF4110" w:rsidRDefault="00890522" w:rsidP="001220D4">
      <w:pPr>
        <w:pStyle w:val="ListParagraph"/>
        <w:ind w:left="1440"/>
        <w:rPr>
          <w:rFonts w:cstheme="minorHAnsi"/>
        </w:rPr>
      </w:pPr>
      <w:r w:rsidRPr="00CF4110">
        <w:rPr>
          <w:rFonts w:cstheme="minorHAnsi"/>
        </w:rPr>
        <w:t xml:space="preserve">per semester. </w:t>
      </w:r>
    </w:p>
    <w:p w:rsidR="00936095" w:rsidRPr="00CF4110" w:rsidRDefault="00936095" w:rsidP="00936095">
      <w:pPr>
        <w:pStyle w:val="ListParagraph"/>
        <w:ind w:left="1440"/>
        <w:rPr>
          <w:rFonts w:cstheme="minorHAnsi"/>
        </w:rPr>
      </w:pPr>
    </w:p>
    <w:p w:rsidR="00936095" w:rsidRPr="00CF4110" w:rsidRDefault="00890522" w:rsidP="00936095">
      <w:pPr>
        <w:pStyle w:val="ListParagraph"/>
        <w:numPr>
          <w:ilvl w:val="0"/>
          <w:numId w:val="6"/>
        </w:numPr>
        <w:rPr>
          <w:rFonts w:cstheme="minorHAnsi"/>
        </w:rPr>
      </w:pPr>
      <w:r w:rsidRPr="00CF4110">
        <w:rPr>
          <w:rFonts w:cstheme="minorHAnsi"/>
          <w:b/>
        </w:rPr>
        <w:t>Communication and Multi-Media</w:t>
      </w:r>
      <w:r w:rsidR="00210AC4" w:rsidRPr="00CF4110">
        <w:rPr>
          <w:rFonts w:cstheme="minorHAnsi"/>
        </w:rPr>
        <w:t xml:space="preserve"> </w:t>
      </w:r>
    </w:p>
    <w:p w:rsidR="007B7C76" w:rsidRPr="00CF4110" w:rsidRDefault="00210AC4" w:rsidP="00936095">
      <w:pPr>
        <w:pStyle w:val="ListParagraph"/>
        <w:numPr>
          <w:ilvl w:val="1"/>
          <w:numId w:val="6"/>
        </w:numPr>
        <w:rPr>
          <w:rFonts w:cstheme="minorHAnsi"/>
        </w:rPr>
      </w:pPr>
      <w:r w:rsidRPr="00CF4110">
        <w:rPr>
          <w:rFonts w:cstheme="minorHAnsi"/>
        </w:rPr>
        <w:t xml:space="preserve">Students receiving a </w:t>
      </w:r>
      <w:r w:rsidR="007961A1" w:rsidRPr="00CF4110">
        <w:rPr>
          <w:rFonts w:cstheme="minorHAnsi"/>
        </w:rPr>
        <w:t>Communication</w:t>
      </w:r>
      <w:r w:rsidRPr="00CF4110">
        <w:rPr>
          <w:rFonts w:cstheme="minorHAnsi"/>
        </w:rPr>
        <w:t xml:space="preserve"> or Mult</w:t>
      </w:r>
      <w:r w:rsidR="007961A1" w:rsidRPr="00CF4110">
        <w:rPr>
          <w:rFonts w:cstheme="minorHAnsi"/>
        </w:rPr>
        <w:t>i</w:t>
      </w:r>
      <w:r w:rsidRPr="00CF4110">
        <w:rPr>
          <w:rFonts w:cstheme="minorHAnsi"/>
        </w:rPr>
        <w:t>-media Scholarship must enroll in a</w:t>
      </w:r>
      <w:r w:rsidR="00890522" w:rsidRPr="00CF4110">
        <w:rPr>
          <w:rFonts w:cstheme="minorHAnsi"/>
        </w:rPr>
        <w:t xml:space="preserve"> minimum </w:t>
      </w:r>
      <w:r w:rsidRPr="00CF4110">
        <w:rPr>
          <w:rFonts w:cstheme="minorHAnsi"/>
        </w:rPr>
        <w:t xml:space="preserve">of two </w:t>
      </w:r>
      <w:r w:rsidR="003D24E3" w:rsidRPr="00CF4110">
        <w:rPr>
          <w:rFonts w:cstheme="minorHAnsi"/>
        </w:rPr>
        <w:t xml:space="preserve">Communication/Media Labs each year. </w:t>
      </w:r>
    </w:p>
    <w:p w:rsidR="00936095" w:rsidRPr="00CF4110" w:rsidRDefault="00936095" w:rsidP="00936095">
      <w:pPr>
        <w:pStyle w:val="ListParagraph"/>
        <w:ind w:left="1440"/>
        <w:rPr>
          <w:rFonts w:cstheme="minorHAnsi"/>
        </w:rPr>
      </w:pPr>
    </w:p>
    <w:p w:rsidR="003D24E3" w:rsidRPr="00CF4110" w:rsidRDefault="00210AC4" w:rsidP="00936095">
      <w:pPr>
        <w:pStyle w:val="ListParagraph"/>
        <w:numPr>
          <w:ilvl w:val="0"/>
          <w:numId w:val="7"/>
        </w:numPr>
        <w:rPr>
          <w:rFonts w:cstheme="minorHAnsi"/>
          <w:b/>
        </w:rPr>
      </w:pPr>
      <w:r w:rsidRPr="00CF4110">
        <w:rPr>
          <w:rFonts w:cstheme="minorHAnsi"/>
          <w:b/>
        </w:rPr>
        <w:t xml:space="preserve">Ministry Teams </w:t>
      </w:r>
    </w:p>
    <w:p w:rsidR="00210AC4" w:rsidRPr="00CF4110" w:rsidRDefault="00210AC4" w:rsidP="00210AC4">
      <w:pPr>
        <w:pStyle w:val="ListParagraph"/>
        <w:numPr>
          <w:ilvl w:val="1"/>
          <w:numId w:val="7"/>
        </w:numPr>
        <w:spacing w:after="0" w:line="240" w:lineRule="auto"/>
        <w:contextualSpacing w:val="0"/>
        <w:rPr>
          <w:rFonts w:cstheme="minorHAnsi"/>
        </w:rPr>
      </w:pPr>
      <w:r w:rsidRPr="00CF4110">
        <w:rPr>
          <w:rFonts w:cstheme="minorHAnsi"/>
        </w:rPr>
        <w:t xml:space="preserve">All students receiving scholarship for Ministry Teams must audition for a role in the traveling team every year (or semester), unless they have been named to a specific role in the team in a previous semester. Roles </w:t>
      </w:r>
      <w:proofErr w:type="gramStart"/>
      <w:r w:rsidRPr="00CF4110">
        <w:rPr>
          <w:rFonts w:cstheme="minorHAnsi"/>
        </w:rPr>
        <w:t>will be assigned</w:t>
      </w:r>
      <w:proofErr w:type="gramEnd"/>
      <w:r w:rsidRPr="00CF4110">
        <w:rPr>
          <w:rFonts w:cstheme="minorHAnsi"/>
        </w:rPr>
        <w:t xml:space="preserve"> at the discretion of the Director, and students may serve in a role that is not their primary interest as they build their skills in the desired discipline.</w:t>
      </w:r>
    </w:p>
    <w:p w:rsidR="00210AC4" w:rsidRPr="00CF4110" w:rsidRDefault="00210AC4" w:rsidP="00210AC4">
      <w:pPr>
        <w:pStyle w:val="ListParagraph"/>
        <w:numPr>
          <w:ilvl w:val="1"/>
          <w:numId w:val="7"/>
        </w:numPr>
        <w:spacing w:after="0" w:line="240" w:lineRule="auto"/>
        <w:contextualSpacing w:val="0"/>
        <w:rPr>
          <w:rFonts w:cstheme="minorHAnsi"/>
        </w:rPr>
      </w:pPr>
      <w:r w:rsidRPr="00CF4110">
        <w:rPr>
          <w:rFonts w:cstheme="minorHAnsi"/>
        </w:rPr>
        <w:t>All students named to the traveling team must commit to traveling to each Ministry Teams event, as scheduled by the Director. Failure to do so could result in removal from the team and/or loss of Ministry Teams scholarship.</w:t>
      </w:r>
    </w:p>
    <w:p w:rsidR="00210AC4" w:rsidRPr="00CF4110" w:rsidRDefault="00210AC4" w:rsidP="003D24E3">
      <w:pPr>
        <w:rPr>
          <w:rFonts w:cstheme="minorHAnsi"/>
          <w:b/>
        </w:rPr>
      </w:pPr>
    </w:p>
    <w:p w:rsidR="00890522" w:rsidRPr="00CF4110" w:rsidRDefault="003D24E3">
      <w:pPr>
        <w:rPr>
          <w:rFonts w:cstheme="minorHAnsi"/>
          <w:b/>
        </w:rPr>
      </w:pPr>
      <w:r w:rsidRPr="00CF4110">
        <w:rPr>
          <w:rFonts w:cstheme="minorHAnsi"/>
          <w:b/>
        </w:rPr>
        <w:tab/>
      </w:r>
      <w:r w:rsidR="00890522" w:rsidRPr="00CF4110">
        <w:rPr>
          <w:rFonts w:cstheme="minorHAnsi"/>
          <w:b/>
        </w:rPr>
        <w:t>*All Arts Faculty reserve</w:t>
      </w:r>
      <w:r w:rsidR="00210AC4" w:rsidRPr="00CF4110">
        <w:rPr>
          <w:rFonts w:cstheme="minorHAnsi"/>
          <w:b/>
        </w:rPr>
        <w:t xml:space="preserve"> the right to amend</w:t>
      </w:r>
      <w:r w:rsidR="00890522" w:rsidRPr="00CF4110">
        <w:rPr>
          <w:rFonts w:cstheme="minorHAnsi"/>
          <w:b/>
        </w:rPr>
        <w:t xml:space="preserve"> or change these policies as they see fit. </w:t>
      </w:r>
    </w:p>
    <w:p w:rsidR="00210AC4" w:rsidRPr="00CF4110" w:rsidRDefault="00210AC4">
      <w:pPr>
        <w:rPr>
          <w:rFonts w:cstheme="minorHAnsi"/>
          <w:b/>
        </w:rPr>
      </w:pPr>
      <w:r w:rsidRPr="00CF4110">
        <w:rPr>
          <w:rFonts w:cstheme="minorHAnsi"/>
          <w:b/>
        </w:rPr>
        <w:t>10/26/17</w:t>
      </w:r>
    </w:p>
    <w:sectPr w:rsidR="00210AC4" w:rsidRPr="00CF4110" w:rsidSect="00D5051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72B1"/>
    <w:multiLevelType w:val="hybridMultilevel"/>
    <w:tmpl w:val="363E4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B95130"/>
    <w:multiLevelType w:val="hybridMultilevel"/>
    <w:tmpl w:val="9078B0F0"/>
    <w:lvl w:ilvl="0" w:tplc="EB108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379DE"/>
    <w:multiLevelType w:val="hybridMultilevel"/>
    <w:tmpl w:val="4892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B1A54"/>
    <w:multiLevelType w:val="hybridMultilevel"/>
    <w:tmpl w:val="0AD62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24123"/>
    <w:multiLevelType w:val="hybridMultilevel"/>
    <w:tmpl w:val="29A284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292D54"/>
    <w:multiLevelType w:val="hybridMultilevel"/>
    <w:tmpl w:val="7442A3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5494315"/>
    <w:multiLevelType w:val="multilevel"/>
    <w:tmpl w:val="69FC5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E0E9B"/>
    <w:multiLevelType w:val="hybridMultilevel"/>
    <w:tmpl w:val="11E6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02DCD"/>
    <w:multiLevelType w:val="hybridMultilevel"/>
    <w:tmpl w:val="B6B823B6"/>
    <w:lvl w:ilvl="0" w:tplc="FAF88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4"/>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22"/>
    <w:rsid w:val="001220D4"/>
    <w:rsid w:val="00210AC4"/>
    <w:rsid w:val="003D24E3"/>
    <w:rsid w:val="0051184F"/>
    <w:rsid w:val="007961A1"/>
    <w:rsid w:val="007B7C76"/>
    <w:rsid w:val="00846EE9"/>
    <w:rsid w:val="00890522"/>
    <w:rsid w:val="008F62D0"/>
    <w:rsid w:val="00936095"/>
    <w:rsid w:val="009A2A74"/>
    <w:rsid w:val="00AE6C6D"/>
    <w:rsid w:val="00C6762B"/>
    <w:rsid w:val="00C736C6"/>
    <w:rsid w:val="00CF4110"/>
    <w:rsid w:val="00D50512"/>
    <w:rsid w:val="00DE1D75"/>
    <w:rsid w:val="00F60D39"/>
    <w:rsid w:val="00FC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87F2"/>
  <w15:chartTrackingRefBased/>
  <w15:docId w15:val="{3B263CCD-E7B5-41A9-8D1C-9DB595D7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22"/>
    <w:pPr>
      <w:ind w:left="720"/>
      <w:contextualSpacing/>
    </w:pPr>
  </w:style>
  <w:style w:type="paragraph" w:styleId="BalloonText">
    <w:name w:val="Balloon Text"/>
    <w:basedOn w:val="Normal"/>
    <w:link w:val="BalloonTextChar"/>
    <w:uiPriority w:val="99"/>
    <w:semiHidden/>
    <w:unhideWhenUsed/>
    <w:rsid w:val="0021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1253">
      <w:bodyDiv w:val="1"/>
      <w:marLeft w:val="0"/>
      <w:marRight w:val="0"/>
      <w:marTop w:val="0"/>
      <w:marBottom w:val="0"/>
      <w:divBdr>
        <w:top w:val="none" w:sz="0" w:space="0" w:color="auto"/>
        <w:left w:val="none" w:sz="0" w:space="0" w:color="auto"/>
        <w:bottom w:val="none" w:sz="0" w:space="0" w:color="auto"/>
        <w:right w:val="none" w:sz="0" w:space="0" w:color="auto"/>
      </w:divBdr>
    </w:div>
    <w:div w:id="615143540">
      <w:bodyDiv w:val="1"/>
      <w:marLeft w:val="0"/>
      <w:marRight w:val="0"/>
      <w:marTop w:val="0"/>
      <w:marBottom w:val="0"/>
      <w:divBdr>
        <w:top w:val="none" w:sz="0" w:space="0" w:color="auto"/>
        <w:left w:val="none" w:sz="0" w:space="0" w:color="auto"/>
        <w:bottom w:val="none" w:sz="0" w:space="0" w:color="auto"/>
        <w:right w:val="none" w:sz="0" w:space="0" w:color="auto"/>
      </w:divBdr>
    </w:div>
    <w:div w:id="14459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Rogers</dc:creator>
  <cp:keywords/>
  <dc:description/>
  <cp:lastModifiedBy>Dennis Dutton</cp:lastModifiedBy>
  <cp:revision>2</cp:revision>
  <cp:lastPrinted>2017-10-26T15:41:00Z</cp:lastPrinted>
  <dcterms:created xsi:type="dcterms:W3CDTF">2017-10-26T20:17:00Z</dcterms:created>
  <dcterms:modified xsi:type="dcterms:W3CDTF">2017-10-26T20:17:00Z</dcterms:modified>
</cp:coreProperties>
</file>